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4" w:rsidRPr="000E2EE4" w:rsidRDefault="000E2EE4" w:rsidP="000E2EE4">
      <w:pPr>
        <w:shd w:val="clear" w:color="auto" w:fill="FFFFFF"/>
        <w:spacing w:before="346" w:after="138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3"/>
          <w:szCs w:val="43"/>
          <w:lang w:eastAsia="ru-RU"/>
        </w:rPr>
      </w:pPr>
      <w:r w:rsidRPr="000E2EE4">
        <w:rPr>
          <w:rFonts w:ascii="Arial" w:eastAsia="Times New Roman" w:hAnsi="Arial" w:cs="Arial"/>
          <w:b/>
          <w:bCs/>
          <w:color w:val="FF0000"/>
          <w:sz w:val="43"/>
          <w:szCs w:val="43"/>
          <w:lang w:eastAsia="ru-RU"/>
        </w:rPr>
        <w:t xml:space="preserve">Что такое </w:t>
      </w:r>
      <w:proofErr w:type="spellStart"/>
      <w:r w:rsidRPr="000E2EE4">
        <w:rPr>
          <w:rFonts w:ascii="Arial" w:eastAsia="Times New Roman" w:hAnsi="Arial" w:cs="Arial"/>
          <w:b/>
          <w:bCs/>
          <w:color w:val="FF0000"/>
          <w:sz w:val="43"/>
          <w:szCs w:val="43"/>
          <w:lang w:eastAsia="ru-RU"/>
        </w:rPr>
        <w:t>Диаскинтест</w:t>
      </w:r>
      <w:proofErr w:type="spellEnd"/>
      <w:r w:rsidRPr="000E2EE4">
        <w:rPr>
          <w:rFonts w:ascii="Arial" w:eastAsia="Times New Roman" w:hAnsi="Arial" w:cs="Arial"/>
          <w:b/>
          <w:bCs/>
          <w:color w:val="FF0000"/>
          <w:sz w:val="43"/>
          <w:szCs w:val="43"/>
          <w:lang w:eastAsia="ru-RU"/>
        </w:rPr>
        <w:t>?</w:t>
      </w:r>
    </w:p>
    <w:p w:rsidR="000E2EE4" w:rsidRPr="000E2EE4" w:rsidRDefault="000E2EE4" w:rsidP="000E2EE4">
      <w:pPr>
        <w:shd w:val="clear" w:color="auto" w:fill="FFFFFF"/>
        <w:spacing w:after="138" w:line="331" w:lineRule="atLeast"/>
        <w:jc w:val="both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0E2EE4">
        <w:rPr>
          <w:rFonts w:ascii="Arial" w:eastAsia="Times New Roman" w:hAnsi="Arial" w:cs="Arial"/>
          <w:b/>
          <w:bCs/>
          <w:color w:val="252525"/>
          <w:sz w:val="21"/>
          <w:lang w:eastAsia="ru-RU"/>
        </w:rPr>
        <w:t>Диаскинтест</w:t>
      </w:r>
      <w:proofErr w:type="spellEnd"/>
      <w:r w:rsidRPr="000E2EE4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– это препарат, который дает возможность подтвердить наличие или отсутствие туберкулезных палочек в организме человека.  В его основе лежит белок, состоящий из двух антигенов, которые присутствуют в вирулентных штаммах микобактерий туберкулеза. В результате введения инъекции можно обнаружить возбудителей заболевания, которые находятся в фазе активного размножения. В этом случае тест будет положительным. Если же в организме микобактерии находятся в скрытой фазе – результат будет отрицательным.</w:t>
      </w:r>
    </w:p>
    <w:p w:rsidR="000E2EE4" w:rsidRPr="000E2EE4" w:rsidRDefault="000E2EE4" w:rsidP="000E2EE4">
      <w:pPr>
        <w:shd w:val="clear" w:color="auto" w:fill="FFFFFF"/>
        <w:spacing w:after="138" w:line="331" w:lineRule="atLeast"/>
        <w:jc w:val="both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Диаскинтест</w:t>
      </w:r>
      <w:proofErr w:type="spellEnd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не может спровоцировать заражение туберкулезом, так как в своем составе не содержит возбудителей этого заболевания.</w:t>
      </w:r>
    </w:p>
    <w:p w:rsidR="000E2EE4" w:rsidRPr="000E2EE4" w:rsidRDefault="000E2EE4" w:rsidP="000E2EE4">
      <w:pPr>
        <w:shd w:val="clear" w:color="auto" w:fill="FFFFFF"/>
        <w:spacing w:after="138" w:line="331" w:lineRule="atLeast"/>
        <w:jc w:val="both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Кроме специфического белка, в состав </w:t>
      </w:r>
      <w:proofErr w:type="spellStart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Диаскинтеста</w:t>
      </w:r>
      <w:proofErr w:type="spellEnd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входят фенол, </w:t>
      </w:r>
      <w:proofErr w:type="spellStart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полисорбат</w:t>
      </w:r>
      <w:proofErr w:type="spellEnd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80, вода для инъекций, натрия хлорид, калий фосфорнокислый однозамещенный, натрий фосфорнокислый </w:t>
      </w:r>
      <w:proofErr w:type="spellStart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двузамещенный</w:t>
      </w:r>
      <w:proofErr w:type="spellEnd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2-водный.</w:t>
      </w:r>
    </w:p>
    <w:p w:rsidR="000E2EE4" w:rsidRPr="000E2EE4" w:rsidRDefault="000E2EE4" w:rsidP="000E2EE4">
      <w:pPr>
        <w:shd w:val="clear" w:color="auto" w:fill="FFFFFF"/>
        <w:spacing w:after="138" w:line="331" w:lineRule="atLeast"/>
        <w:jc w:val="both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E2EE4">
        <w:rPr>
          <w:rFonts w:ascii="Arial" w:eastAsia="Times New Roman" w:hAnsi="Arial" w:cs="Arial"/>
          <w:b/>
          <w:bCs/>
          <w:color w:val="252525"/>
          <w:sz w:val="21"/>
          <w:lang w:eastAsia="ru-RU"/>
        </w:rPr>
        <w:t>Преимуществами</w:t>
      </w:r>
      <w:r w:rsidRPr="000E2EE4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Диаскинтеста</w:t>
      </w:r>
      <w:proofErr w:type="spellEnd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перед пробой Манту являются его избирательность, высокая чувствительность и возможность отслеживать эффективность лечения по увеличению или снижению активности микобактерий.</w:t>
      </w:r>
    </w:p>
    <w:p w:rsidR="000E2EE4" w:rsidRPr="000E2EE4" w:rsidRDefault="000E2EE4" w:rsidP="000E2EE4">
      <w:pPr>
        <w:shd w:val="clear" w:color="auto" w:fill="FFFFFF"/>
        <w:spacing w:after="138" w:line="331" w:lineRule="atLeast"/>
        <w:jc w:val="both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E2EE4">
        <w:rPr>
          <w:rFonts w:ascii="Arial" w:eastAsia="Times New Roman" w:hAnsi="Arial" w:cs="Arial"/>
          <w:b/>
          <w:bCs/>
          <w:color w:val="252525"/>
          <w:sz w:val="21"/>
          <w:lang w:eastAsia="ru-RU"/>
        </w:rPr>
        <w:t>Недостатком</w:t>
      </w:r>
      <w:r w:rsidRPr="000E2EE4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Диаскинтеста</w:t>
      </w:r>
      <w:proofErr w:type="spellEnd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являются частые ложноотрицательные результаты при его проведении, например, когда человек инфицирован другим возбудителем туберкулеза — </w:t>
      </w:r>
      <w:proofErr w:type="spellStart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M.bovis</w:t>
      </w:r>
      <w:proofErr w:type="spellEnd"/>
      <w:r w:rsidRPr="000E2EE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Также ложноотрицательный результат может наблюдаться при обостренных тяжелых формах туберкулеза на этапе распада.</w:t>
      </w:r>
    </w:p>
    <w:p w:rsidR="000E2EE4" w:rsidRPr="000E2EE4" w:rsidRDefault="000E2EE4" w:rsidP="000E2EE4">
      <w:pPr>
        <w:pStyle w:val="2"/>
        <w:shd w:val="clear" w:color="auto" w:fill="FFFFFF"/>
        <w:spacing w:before="346" w:beforeAutospacing="0" w:after="138" w:afterAutospacing="0"/>
        <w:jc w:val="center"/>
        <w:textAlignment w:val="baseline"/>
        <w:rPr>
          <w:rFonts w:ascii="Arial" w:hAnsi="Arial" w:cs="Arial"/>
          <w:color w:val="00B0F0"/>
          <w:sz w:val="43"/>
          <w:szCs w:val="43"/>
        </w:rPr>
      </w:pPr>
      <w:r w:rsidRPr="000E2EE4">
        <w:rPr>
          <w:rFonts w:ascii="Arial" w:hAnsi="Arial" w:cs="Arial"/>
          <w:color w:val="00B0F0"/>
          <w:sz w:val="43"/>
          <w:szCs w:val="43"/>
        </w:rPr>
        <w:t>Как его делают?</w:t>
      </w:r>
    </w:p>
    <w:p w:rsidR="000E2EE4" w:rsidRDefault="000E2EE4" w:rsidP="000E2EE4">
      <w:pPr>
        <w:pStyle w:val="a3"/>
        <w:shd w:val="clear" w:color="auto" w:fill="FFFFFF"/>
        <w:spacing w:before="0" w:beforeAutospacing="0" w:after="138" w:afterAutospacing="0" w:line="331" w:lineRule="atLeast"/>
        <w:jc w:val="both"/>
        <w:textAlignment w:val="baseline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Диаскинтест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противопоказан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людям с кожными и инфекционными заболеваниями, аллергией в обостренной стадии, эпилепсией. При диагностике у детей его проводят не раньше чем через месяц от предыдущей вакцинации.</w:t>
      </w:r>
    </w:p>
    <w:p w:rsidR="000E2EE4" w:rsidRDefault="000E2EE4" w:rsidP="000E2EE4">
      <w:pPr>
        <w:pStyle w:val="a3"/>
        <w:shd w:val="clear" w:color="auto" w:fill="FFFFFF"/>
        <w:spacing w:before="0" w:beforeAutospacing="0" w:after="138" w:afterAutospacing="0" w:line="331" w:lineRule="atLeast"/>
        <w:jc w:val="both"/>
        <w:textAlignment w:val="baseline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Проводить тест должен специально обученный медицинский работник.</w:t>
      </w:r>
    </w:p>
    <w:p w:rsidR="000E2EE4" w:rsidRDefault="000E2EE4" w:rsidP="000E2EE4">
      <w:pPr>
        <w:pStyle w:val="a3"/>
        <w:shd w:val="clear" w:color="auto" w:fill="FFFFFF"/>
        <w:spacing w:before="0" w:beforeAutospacing="0" w:after="138" w:afterAutospacing="0" w:line="331" w:lineRule="atLeast"/>
        <w:jc w:val="both"/>
        <w:textAlignment w:val="baseline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Дозу инъекции (0,1 мл) вводят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внутрикожно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туберкулиновым шприцом с тонкой короткой иглой.</w:t>
      </w:r>
    </w:p>
    <w:p w:rsidR="000E2EE4" w:rsidRPr="000E2EE4" w:rsidRDefault="000E2EE4" w:rsidP="000E2EE4">
      <w:pPr>
        <w:pStyle w:val="3"/>
        <w:shd w:val="clear" w:color="auto" w:fill="FFFFFF"/>
        <w:spacing w:before="415" w:after="138"/>
        <w:jc w:val="both"/>
        <w:textAlignment w:val="baseline"/>
        <w:rPr>
          <w:rFonts w:ascii="Arial" w:hAnsi="Arial" w:cs="Arial"/>
          <w:color w:val="00B0F0"/>
          <w:sz w:val="29"/>
          <w:szCs w:val="29"/>
        </w:rPr>
      </w:pPr>
      <w:r w:rsidRPr="000E2EE4">
        <w:rPr>
          <w:rFonts w:ascii="Arial" w:hAnsi="Arial" w:cs="Arial"/>
          <w:color w:val="00B0F0"/>
          <w:sz w:val="29"/>
          <w:szCs w:val="29"/>
        </w:rPr>
        <w:t xml:space="preserve">                          Что означают результаты?</w:t>
      </w:r>
    </w:p>
    <w:p w:rsidR="000E2EE4" w:rsidRDefault="000E2EE4" w:rsidP="000E2EE4">
      <w:pPr>
        <w:pStyle w:val="a3"/>
        <w:shd w:val="clear" w:color="auto" w:fill="FFFFFF"/>
        <w:spacing w:before="0" w:beforeAutospacing="0" w:after="138" w:afterAutospacing="0" w:line="331" w:lineRule="atLeast"/>
        <w:jc w:val="both"/>
        <w:textAlignment w:val="baseline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После введения препарата в коже наблюдается папула диаметром 8-10 мм.</w:t>
      </w:r>
    </w:p>
    <w:p w:rsidR="000E2EE4" w:rsidRDefault="000E2EE4" w:rsidP="000E2EE4">
      <w:pPr>
        <w:pStyle w:val="a3"/>
        <w:shd w:val="clear" w:color="auto" w:fill="FFFFFF"/>
        <w:spacing w:before="0" w:beforeAutospacing="0" w:after="138" w:afterAutospacing="0" w:line="331" w:lineRule="atLeast"/>
        <w:jc w:val="both"/>
        <w:textAlignment w:val="baseline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Результаты анализируют спустя 72 часа по размеру инфильтрата и гиперемии.</w:t>
      </w:r>
    </w:p>
    <w:p w:rsidR="000E2EE4" w:rsidRDefault="000E2EE4" w:rsidP="000E2EE4">
      <w:pPr>
        <w:shd w:val="clear" w:color="auto" w:fill="E4F6F8"/>
        <w:spacing w:line="331" w:lineRule="atLeast"/>
        <w:jc w:val="both"/>
        <w:textAlignment w:val="baseline"/>
        <w:rPr>
          <w:rFonts w:ascii="inherit" w:hAnsi="inherit" w:cs="Arial"/>
          <w:color w:val="252525"/>
          <w:sz w:val="21"/>
          <w:szCs w:val="21"/>
        </w:rPr>
      </w:pPr>
      <w:r>
        <w:rPr>
          <w:rStyle w:val="a4"/>
          <w:rFonts w:ascii="inherit" w:hAnsi="inherit" w:cs="Arial"/>
          <w:color w:val="252525"/>
          <w:sz w:val="21"/>
          <w:szCs w:val="21"/>
        </w:rPr>
        <w:t>Папула (инфильтрат)</w:t>
      </w:r>
      <w:r>
        <w:rPr>
          <w:rStyle w:val="apple-converted-space"/>
          <w:rFonts w:ascii="inherit" w:hAnsi="inherit" w:cs="Arial"/>
          <w:color w:val="252525"/>
          <w:sz w:val="21"/>
          <w:szCs w:val="21"/>
        </w:rPr>
        <w:t> </w:t>
      </w:r>
      <w:r>
        <w:rPr>
          <w:rFonts w:ascii="inherit" w:hAnsi="inherit" w:cs="Arial"/>
          <w:color w:val="252525"/>
          <w:sz w:val="21"/>
          <w:szCs w:val="21"/>
        </w:rPr>
        <w:t>– уплотнение на коже, которое возникает как реакция на пробу в виде бугорка.</w:t>
      </w:r>
    </w:p>
    <w:p w:rsidR="000E2EE4" w:rsidRDefault="000E2EE4" w:rsidP="000E2EE4">
      <w:pPr>
        <w:pStyle w:val="a3"/>
        <w:shd w:val="clear" w:color="auto" w:fill="E4F6F8"/>
        <w:spacing w:before="0" w:beforeAutospacing="0" w:after="138" w:afterAutospacing="0" w:line="331" w:lineRule="atLeast"/>
        <w:jc w:val="both"/>
        <w:textAlignment w:val="baseline"/>
        <w:rPr>
          <w:rFonts w:ascii="inherit" w:hAnsi="inherit" w:cs="Arial"/>
          <w:color w:val="252525"/>
          <w:sz w:val="21"/>
          <w:szCs w:val="21"/>
        </w:rPr>
      </w:pPr>
      <w:r>
        <w:rPr>
          <w:rStyle w:val="a4"/>
          <w:rFonts w:ascii="inherit" w:hAnsi="inherit" w:cs="Arial"/>
          <w:color w:val="252525"/>
          <w:sz w:val="21"/>
          <w:szCs w:val="21"/>
        </w:rPr>
        <w:t>Гиперемия</w:t>
      </w:r>
      <w:r>
        <w:rPr>
          <w:rStyle w:val="apple-converted-space"/>
          <w:rFonts w:ascii="inherit" w:hAnsi="inherit" w:cs="Arial"/>
          <w:color w:val="252525"/>
          <w:sz w:val="21"/>
          <w:szCs w:val="21"/>
        </w:rPr>
        <w:t> </w:t>
      </w:r>
      <w:r>
        <w:rPr>
          <w:rFonts w:ascii="inherit" w:hAnsi="inherit" w:cs="Arial"/>
          <w:color w:val="252525"/>
          <w:sz w:val="21"/>
          <w:szCs w:val="21"/>
        </w:rPr>
        <w:t>– покраснение, размер которого учитывается в результатах, только если папула не появилась</w:t>
      </w:r>
    </w:p>
    <w:p w:rsidR="000E2EE4" w:rsidRDefault="000E2EE4" w:rsidP="000E2EE4">
      <w:pPr>
        <w:pStyle w:val="a3"/>
        <w:shd w:val="clear" w:color="auto" w:fill="FFFFFF"/>
        <w:spacing w:before="0" w:beforeAutospacing="0" w:after="138" w:afterAutospacing="0" w:line="331" w:lineRule="atLeast"/>
        <w:jc w:val="both"/>
        <w:textAlignment w:val="baseline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 xml:space="preserve">При положительном результате наблюдается инфильтрат (папула) любого размера. При отрицательном результате – инфильтрат и гиперемия отсутствуют (допускается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уколочная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реакция меньше двух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милиметров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).</w:t>
      </w:r>
    </w:p>
    <w:p w:rsidR="000E2EE4" w:rsidRDefault="000E2EE4" w:rsidP="000E2EE4">
      <w:pPr>
        <w:pStyle w:val="a3"/>
        <w:shd w:val="clear" w:color="auto" w:fill="FFFFFF"/>
        <w:spacing w:before="0" w:beforeAutospacing="0" w:after="138" w:afterAutospacing="0" w:line="331" w:lineRule="atLeast"/>
        <w:jc w:val="both"/>
        <w:textAlignment w:val="baseline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Присутствие гиперемии без инфильтрата (говоря проще, пятно на коже без уплотнения и набухания) ставит под сомнение результаты теста и требует дополнительных исследований.</w:t>
      </w:r>
    </w:p>
    <w:p w:rsidR="009F65C5" w:rsidRDefault="000220F7">
      <w:r>
        <w:rPr>
          <w:noProof/>
          <w:lang w:eastAsia="ru-RU"/>
        </w:rPr>
        <w:drawing>
          <wp:inline distT="0" distB="0" distL="0" distR="0">
            <wp:extent cx="4994275" cy="1969770"/>
            <wp:effectExtent l="19050" t="0" r="0" b="0"/>
            <wp:docPr id="2" name="Рисунок 2" descr="C:\Users\admin\Desktop\rezultaty_diaskint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ezultaty_diaskinte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5C5" w:rsidSect="009F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2EE4"/>
    <w:rsid w:val="00003717"/>
    <w:rsid w:val="00014B10"/>
    <w:rsid w:val="000220F7"/>
    <w:rsid w:val="000E2EE4"/>
    <w:rsid w:val="00132793"/>
    <w:rsid w:val="001375F8"/>
    <w:rsid w:val="00171A64"/>
    <w:rsid w:val="001E4A16"/>
    <w:rsid w:val="002061BB"/>
    <w:rsid w:val="0021126A"/>
    <w:rsid w:val="0025188E"/>
    <w:rsid w:val="002876D4"/>
    <w:rsid w:val="002A759F"/>
    <w:rsid w:val="002B7BD5"/>
    <w:rsid w:val="00306E52"/>
    <w:rsid w:val="00316857"/>
    <w:rsid w:val="00352057"/>
    <w:rsid w:val="00445FE4"/>
    <w:rsid w:val="004743B0"/>
    <w:rsid w:val="004D6BB0"/>
    <w:rsid w:val="00583D9B"/>
    <w:rsid w:val="00590842"/>
    <w:rsid w:val="005E2A07"/>
    <w:rsid w:val="005F5FEC"/>
    <w:rsid w:val="0062348C"/>
    <w:rsid w:val="006B56DF"/>
    <w:rsid w:val="006D08C1"/>
    <w:rsid w:val="00707D98"/>
    <w:rsid w:val="00722062"/>
    <w:rsid w:val="00771359"/>
    <w:rsid w:val="007E01DA"/>
    <w:rsid w:val="00827BFB"/>
    <w:rsid w:val="0087061D"/>
    <w:rsid w:val="009826F3"/>
    <w:rsid w:val="009F65C5"/>
    <w:rsid w:val="00A472BD"/>
    <w:rsid w:val="00A93168"/>
    <w:rsid w:val="00AB17A0"/>
    <w:rsid w:val="00B22699"/>
    <w:rsid w:val="00B37132"/>
    <w:rsid w:val="00B8325A"/>
    <w:rsid w:val="00B9226F"/>
    <w:rsid w:val="00C05DE0"/>
    <w:rsid w:val="00C46BE3"/>
    <w:rsid w:val="00C74301"/>
    <w:rsid w:val="00CC720A"/>
    <w:rsid w:val="00CD2D1D"/>
    <w:rsid w:val="00CE5652"/>
    <w:rsid w:val="00CF0E4D"/>
    <w:rsid w:val="00D017FE"/>
    <w:rsid w:val="00D24A86"/>
    <w:rsid w:val="00DD3F68"/>
    <w:rsid w:val="00DE1247"/>
    <w:rsid w:val="00DF0F1C"/>
    <w:rsid w:val="00E40699"/>
    <w:rsid w:val="00E82B50"/>
    <w:rsid w:val="00E954EA"/>
    <w:rsid w:val="00F35119"/>
    <w:rsid w:val="00F625A5"/>
    <w:rsid w:val="00F70869"/>
    <w:rsid w:val="00FC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C5"/>
  </w:style>
  <w:style w:type="paragraph" w:styleId="2">
    <w:name w:val="heading 2"/>
    <w:basedOn w:val="a"/>
    <w:link w:val="20"/>
    <w:uiPriority w:val="9"/>
    <w:qFormat/>
    <w:rsid w:val="000E2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EE4"/>
    <w:rPr>
      <w:b/>
      <w:bCs/>
    </w:rPr>
  </w:style>
  <w:style w:type="character" w:customStyle="1" w:styleId="apple-converted-space">
    <w:name w:val="apple-converted-space"/>
    <w:basedOn w:val="a0"/>
    <w:rsid w:val="000E2EE4"/>
  </w:style>
  <w:style w:type="character" w:customStyle="1" w:styleId="30">
    <w:name w:val="Заголовок 3 Знак"/>
    <w:basedOn w:val="a0"/>
    <w:link w:val="3"/>
    <w:uiPriority w:val="9"/>
    <w:semiHidden/>
    <w:rsid w:val="000E2E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2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984">
          <w:marLeft w:val="0"/>
          <w:marRight w:val="0"/>
          <w:marTop w:val="0"/>
          <w:marBottom w:val="0"/>
          <w:divBdr>
            <w:top w:val="single" w:sz="6" w:space="10" w:color="999999"/>
            <w:left w:val="single" w:sz="6" w:space="31" w:color="999999"/>
            <w:bottom w:val="single" w:sz="6" w:space="10" w:color="999999"/>
            <w:right w:val="single" w:sz="6" w:space="14" w:color="999999"/>
          </w:divBdr>
        </w:div>
      </w:divsChild>
    </w:div>
    <w:div w:id="1052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2016-09-16T11:53:00Z</dcterms:created>
  <dcterms:modified xsi:type="dcterms:W3CDTF">2016-09-16T11:56:00Z</dcterms:modified>
</cp:coreProperties>
</file>