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45" w:rsidRDefault="00124945" w:rsidP="001249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Информация </w:t>
      </w:r>
    </w:p>
    <w:p w:rsidR="00124945" w:rsidRDefault="00124945" w:rsidP="001249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порядке приема в первый класс </w:t>
      </w:r>
    </w:p>
    <w:p w:rsidR="00124945" w:rsidRDefault="00124945" w:rsidP="001249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общеобразовательных организаций города Тюмени.</w:t>
      </w:r>
    </w:p>
    <w:p w:rsidR="00124945" w:rsidRDefault="00124945" w:rsidP="00124945">
      <w:pPr>
        <w:ind w:firstLine="900"/>
        <w:jc w:val="center"/>
        <w:rPr>
          <w:rFonts w:ascii="Arial" w:hAnsi="Arial" w:cs="Arial"/>
          <w:b/>
        </w:rPr>
      </w:pPr>
    </w:p>
    <w:p w:rsidR="00124945" w:rsidRDefault="00124945" w:rsidP="00124945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 граждан в первый класс общеобразовательных организаций </w:t>
      </w:r>
      <w:r>
        <w:rPr>
          <w:rFonts w:ascii="Arial" w:hAnsi="Arial" w:cs="Arial"/>
          <w:bCs/>
        </w:rPr>
        <w:t>осуществляется согласно приказу Министерства образования и науки РФ от </w:t>
      </w:r>
      <w:r>
        <w:rPr>
          <w:rFonts w:ascii="Arial" w:hAnsi="Arial" w:cs="Arial"/>
        </w:rPr>
        <w:t xml:space="preserve">22 января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Arial" w:hAnsi="Arial" w:cs="Arial"/>
          </w:rPr>
          <w:t>2014 г</w:t>
        </w:r>
      </w:smartTag>
      <w:r>
        <w:rPr>
          <w:rFonts w:ascii="Arial" w:hAnsi="Arial" w:cs="Arial"/>
        </w:rPr>
        <w:t xml:space="preserve">.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– Порядок приема). </w:t>
      </w:r>
    </w:p>
    <w:p w:rsidR="00124945" w:rsidRDefault="00124945" w:rsidP="00124945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 граждан в первый класс 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124945" w:rsidRDefault="00124945" w:rsidP="00124945">
      <w:pPr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  <w:bCs/>
        </w:rPr>
        <w:t xml:space="preserve">остановление Администрации города Тюмени от 28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Arial" w:hAnsi="Arial" w:cs="Arial"/>
            <w:bCs/>
          </w:rPr>
          <w:t>2012 г</w:t>
        </w:r>
      </w:smartTag>
      <w:r>
        <w:rPr>
          <w:rFonts w:ascii="Arial" w:hAnsi="Arial" w:cs="Arial"/>
          <w:bCs/>
        </w:rPr>
        <w:t>. № 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размещено на официальном сайте департамента образования Администрации города Тюмени в разделе «Нормативные акты».</w:t>
      </w:r>
    </w:p>
    <w:p w:rsidR="00124945" w:rsidRDefault="00124945" w:rsidP="00124945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детей, не проживающих на закрепленной территории, прием заявлений в первый к</w:t>
      </w:r>
      <w:bookmarkStart w:id="0" w:name="_GoBack"/>
      <w:bookmarkEnd w:id="0"/>
      <w:r>
        <w:rPr>
          <w:rFonts w:ascii="Arial" w:hAnsi="Arial" w:cs="Arial"/>
        </w:rPr>
        <w:t>ласс начинается с 1 июля текущего года до момента заполнения свободных мест, но не позднее 5 сентября текущего года.</w:t>
      </w:r>
    </w:p>
    <w:p w:rsidR="00124945" w:rsidRDefault="00124945" w:rsidP="00124945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 8 Порядка приема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 акта о закрепленной территории. Распорядительный акт органа местного самоуправления городского округа о закреплении образовательных организаций за конкретными территориями издается не позднее 1 февраля текущего года.</w:t>
      </w:r>
    </w:p>
    <w:p w:rsidR="00124945" w:rsidRDefault="00124945" w:rsidP="00124945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наличии свободных мест в первых классах для приема детей, не проживающих на закрепленной территории, размещается образовательной организации в указанных источниках информации не позднее 1 июля.</w:t>
      </w:r>
    </w:p>
    <w:p w:rsidR="00124945" w:rsidRDefault="00124945" w:rsidP="00124945"/>
    <w:p w:rsidR="005B165E" w:rsidRDefault="005B165E"/>
    <w:sectPr w:rsidR="005B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88"/>
    <w:rsid w:val="00124945"/>
    <w:rsid w:val="005B165E"/>
    <w:rsid w:val="00A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C589-32F2-497D-BFCC-0CEEC3B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2017-12-01T03:36:00Z</dcterms:created>
  <dcterms:modified xsi:type="dcterms:W3CDTF">2017-12-01T03:36:00Z</dcterms:modified>
</cp:coreProperties>
</file>